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32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Приложение № 4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32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к Методике проведения конкурсов на замещение вакантных должностей государственной гражданской службы города Севастополя и на включение в кадровый резерв Департамента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здравоохранения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 города Севастополя, утверждённой приказом Департамента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здравоохранения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 города Севастополя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32" w:before="0" w:after="0"/>
        <w:ind w:left="4536"/>
        <w:jc w:val="both"/>
        <w:outlineLvl w:val="3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от ____________________ №______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32" w:before="0" w:after="0"/>
        <w:ind w:left="5529"/>
        <w:outlineLvl w:val="3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ConsPlusNormal"/>
        <w:spacing w:lineRule="auto" w:line="232"/>
        <w:jc w:val="both"/>
        <w:rPr/>
      </w:pPr>
      <w:r>
        <w:rPr/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69"/>
      </w:tblGrid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РЕШЕН</w:t>
            </w:r>
            <w:bookmarkStart w:id="0" w:name="_GoBack"/>
            <w:bookmarkEnd w:id="0"/>
            <w:r>
              <w:rPr/>
              <w:t>ИЕ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конкурсной комиссии по итогам конкурса на замещение вакантной должности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государственной гражданской службы города Севастополя</w:t>
            </w:r>
          </w:p>
        </w:tc>
      </w:tr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________________________________________________________________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государственного органа)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«____» ___________________ 20____ г.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 проведения конкурса)</w:t>
            </w:r>
          </w:p>
        </w:tc>
      </w:tr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ind w:firstLine="283"/>
              <w:jc w:val="both"/>
              <w:rPr/>
            </w:pPr>
            <w:r>
              <w:rPr/>
              <w:t>1. Присутствовало на заседании _______ из _____ членов конкурсной комиссии</w:t>
            </w:r>
          </w:p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>
                <w:sz w:val="20"/>
                <w:szCs w:val="20"/>
              </w:rPr>
              <w:t>Фамилия, имя, отчество члена конкурсной комиссии, присутствовавшего на заседании конкурсной комиссии, должность</w:t>
            </w:r>
          </w:p>
        </w:tc>
      </w:tr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ind w:firstLine="283"/>
              <w:jc w:val="both"/>
              <w:rPr/>
            </w:pPr>
            <w:r>
              <w:rPr/>
              <w:t>2. Проведен конкурс на замещение вакантной должности государственной гражданской службы города Севастополя</w:t>
            </w:r>
          </w:p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 с указанием структурного подразделения государственного органа)</w:t>
            </w:r>
          </w:p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__________________________________________________________________________</w:t>
            </w:r>
          </w:p>
        </w:tc>
      </w:tr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ind w:firstLine="283"/>
              <w:jc w:val="both"/>
              <w:rPr/>
            </w:pPr>
            <w:r>
              <w:rPr/>
              <w:t>3. Результаты рейтинговой оценки кандидатов</w:t>
            </w:r>
          </w:p>
        </w:tc>
      </w:tr>
    </w:tbl>
    <w:p>
      <w:pPr>
        <w:pStyle w:val="ConsPlusNormal"/>
        <w:spacing w:lineRule="auto" w:line="232"/>
        <w:rPr/>
      </w:pPr>
      <w:r>
        <w:rPr/>
      </w:r>
    </w:p>
    <w:tbl>
      <w:tblPr>
        <w:tblW w:w="904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059"/>
        <w:gridCol w:w="1871"/>
        <w:gridCol w:w="3118"/>
      </w:tblGrid>
      <w:tr>
        <w:trPr/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Фамилия, имя, отчество кандидата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Итоговый балл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Место в рейтинге (в порядке убывания)</w:t>
            </w:r>
          </w:p>
        </w:tc>
      </w:tr>
      <w:tr>
        <w:trPr/>
        <w:tc>
          <w:tcPr>
            <w:tcW w:w="4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spacing w:lineRule="auto" w:line="232"/>
        <w:rPr/>
      </w:pPr>
      <w:r>
        <w:rPr/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69"/>
      </w:tblGrid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ind w:firstLine="283"/>
              <w:jc w:val="both"/>
              <w:rPr/>
            </w:pPr>
            <w:r>
              <w:rPr/>
              <w:t>4. Результаты голосования по определению победителя конкурса (заполняется                         по всем кандидатам)</w:t>
            </w:r>
          </w:p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 кандидата, занявшего первое место в рейтинге)</w:t>
            </w:r>
          </w:p>
        </w:tc>
      </w:tr>
    </w:tbl>
    <w:p>
      <w:pPr>
        <w:pStyle w:val="ConsPlusNormal"/>
        <w:spacing w:lineRule="auto" w:line="232"/>
        <w:rPr/>
      </w:pPr>
      <w:r>
        <w:rPr/>
      </w:r>
    </w:p>
    <w:tbl>
      <w:tblPr>
        <w:tblW w:w="906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3741"/>
        <w:gridCol w:w="1539"/>
        <w:gridCol w:w="1821"/>
        <w:gridCol w:w="1959"/>
      </w:tblGrid>
      <w:tr>
        <w:trPr/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Фамилия, имя, отчество члена конкурсной комиссии</w:t>
            </w:r>
          </w:p>
        </w:tc>
        <w:tc>
          <w:tcPr>
            <w:tcW w:w="5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Голосование</w:t>
            </w:r>
          </w:p>
        </w:tc>
      </w:tr>
      <w:tr>
        <w:trPr/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«за»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«против»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«воздержался»</w:t>
            </w:r>
          </w:p>
        </w:tc>
      </w:tr>
      <w:tr>
        <w:trPr/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Итого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</w:r>
          </w:p>
        </w:tc>
      </w:tr>
    </w:tbl>
    <w:p>
      <w:pPr>
        <w:pStyle w:val="ConsPlusNormal"/>
        <w:spacing w:lineRule="auto" w:line="232"/>
        <w:rPr/>
      </w:pPr>
      <w:r>
        <w:rPr/>
      </w:r>
    </w:p>
    <w:tbl>
      <w:tblPr>
        <w:tblW w:w="9069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69"/>
      </w:tblGrid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ind w:firstLine="283"/>
              <w:jc w:val="both"/>
              <w:rPr/>
            </w:pPr>
            <w:r>
              <w:rPr/>
              <w:t>5. По результатам голосования конкурсная комиссия признает победителем конкурса следующего кандидата:</w:t>
            </w:r>
          </w:p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кандидата, признанного победителем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>
                <w:sz w:val="20"/>
                <w:szCs w:val="20"/>
              </w:rPr>
              <w:t>Вакантная должность государственной гражданской города Севастополя</w:t>
            </w:r>
          </w:p>
        </w:tc>
      </w:tr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ind w:firstLine="283"/>
              <w:jc w:val="both"/>
              <w:rPr/>
            </w:pPr>
            <w:r>
              <w:rPr/>
              <w:t>6. По результатам голосования конкурсная комиссия рекомендует к включению в кадровый резерв государственного органа следующих кандидатов:</w:t>
            </w:r>
          </w:p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кандидата, рекомендованного к включению в кадровый резерв государственного органа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>
                <w:sz w:val="20"/>
                <w:szCs w:val="20"/>
              </w:rPr>
              <w:t>Группа должностей государственной гражданской службы города Севастополя</w:t>
            </w:r>
          </w:p>
        </w:tc>
      </w:tr>
      <w:tr>
        <w:trPr/>
        <w:tc>
          <w:tcPr>
            <w:tcW w:w="9069" w:type="dxa"/>
            <w:tcBorders/>
          </w:tcPr>
          <w:p>
            <w:pPr>
              <w:pStyle w:val="ConsPlusNormal"/>
              <w:spacing w:lineRule="auto" w:line="232"/>
              <w:ind w:firstLine="283"/>
              <w:jc w:val="both"/>
              <w:rPr/>
            </w:pPr>
            <w:r>
              <w:rPr/>
              <w:t>7. В заседании конкурсной комиссии не участвовали следующие члены комиссии:</w:t>
            </w:r>
          </w:p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__________________________________________________________________________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</w:tbl>
    <w:p>
      <w:pPr>
        <w:pStyle w:val="ConsPlusNormal"/>
        <w:spacing w:lineRule="auto" w:line="232"/>
        <w:rPr/>
      </w:pPr>
      <w:r>
        <w:rPr/>
      </w:r>
    </w:p>
    <w:tbl>
      <w:tblPr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3912"/>
        <w:gridCol w:w="2041"/>
        <w:gridCol w:w="3118"/>
      </w:tblGrid>
      <w:tr>
        <w:trPr/>
        <w:tc>
          <w:tcPr>
            <w:tcW w:w="3912" w:type="dxa"/>
            <w:tcBorders/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Председатель конкурсной комиссии</w:t>
            </w:r>
          </w:p>
        </w:tc>
        <w:tc>
          <w:tcPr>
            <w:tcW w:w="2041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3118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912" w:type="dxa"/>
            <w:tcBorders/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Заместитель председателя конкурсной комиссии</w:t>
            </w:r>
          </w:p>
        </w:tc>
        <w:tc>
          <w:tcPr>
            <w:tcW w:w="2041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3118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912" w:type="dxa"/>
            <w:tcBorders/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Секретарь конкурсной комиссии</w:t>
            </w:r>
          </w:p>
        </w:tc>
        <w:tc>
          <w:tcPr>
            <w:tcW w:w="2041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3118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912" w:type="dxa"/>
            <w:tcBorders/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Независимые эксперты</w:t>
            </w:r>
          </w:p>
        </w:tc>
        <w:tc>
          <w:tcPr>
            <w:tcW w:w="2041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3118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/>
        <w:tc>
          <w:tcPr>
            <w:tcW w:w="3912" w:type="dxa"/>
            <w:tcBorders/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Представители общественного совета</w:t>
            </w:r>
          </w:p>
        </w:tc>
        <w:tc>
          <w:tcPr>
            <w:tcW w:w="2041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3118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  <w:tr>
        <w:trPr>
          <w:trHeight w:val="23" w:hRule="atLeast"/>
        </w:trPr>
        <w:tc>
          <w:tcPr>
            <w:tcW w:w="3912" w:type="dxa"/>
            <w:tcBorders/>
          </w:tcPr>
          <w:p>
            <w:pPr>
              <w:pStyle w:val="ConsPlusNormal"/>
              <w:spacing w:lineRule="auto" w:line="232"/>
              <w:jc w:val="both"/>
              <w:rPr/>
            </w:pPr>
            <w:r>
              <w:rPr/>
              <w:t>Другие члены конкурсной комиссии</w:t>
            </w:r>
          </w:p>
        </w:tc>
        <w:tc>
          <w:tcPr>
            <w:tcW w:w="2041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3118" w:type="dxa"/>
            <w:tcBorders/>
          </w:tcPr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  <w:t>________________________</w:t>
            </w:r>
          </w:p>
          <w:p>
            <w:pPr>
              <w:pStyle w:val="ConsPlusNormal"/>
              <w:spacing w:lineRule="auto" w:line="2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  <w:p>
            <w:pPr>
              <w:pStyle w:val="ConsPlusNormal"/>
              <w:spacing w:lineRule="auto" w:line="232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>
      <w:headerReference w:type="default" r:id="rId2"/>
      <w:type w:val="nextPage"/>
      <w:pgSz w:w="11906" w:h="16838"/>
      <w:pgMar w:left="1985" w:right="567" w:gutter="0" w:header="709" w:top="1134" w:footer="0" w:bottom="993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438362125"/>
    </w:sdtPr>
    <w:sdtContent>
      <w:p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2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020dc"/>
    <w:pPr>
      <w:widowControl/>
      <w:bidi w:val="0"/>
      <w:spacing w:lineRule="auto" w:line="254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020dc"/>
    <w:rPr>
      <w:rFonts w:ascii="Calibri" w:hAnsi="Calibri" w:eastAsia="Calibri" w:cs="Times New Roma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020dc"/>
    <w:rPr>
      <w:rFonts w:ascii="Calibri" w:hAnsi="Calibri" w:eastAsia="Calibri" w:cs="Times New Roman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f020dc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2"/>
      <w:lang w:eastAsia="ru-RU" w:val="ru-RU" w:bidi="ar-SA"/>
    </w:rPr>
  </w:style>
  <w:style w:type="paragraph" w:styleId="ConsPlusTitle" w:customStyle="1">
    <w:name w:val="ConsPlusTitle"/>
    <w:qFormat/>
    <w:rsid w:val="00f020dc"/>
    <w:pPr>
      <w:widowControl w:val="false"/>
      <w:bidi w:val="0"/>
      <w:spacing w:lineRule="auto" w:line="240" w:before="0" w:after="0"/>
      <w:jc w:val="left"/>
    </w:pPr>
    <w:rPr>
      <w:rFonts w:ascii="Arial" w:hAnsi="Arial" w:eastAsia="" w:cs="Arial" w:eastAsiaTheme="minorEastAsia"/>
      <w:b/>
      <w:color w:val="auto"/>
      <w:kern w:val="0"/>
      <w:sz w:val="24"/>
      <w:szCs w:val="22"/>
      <w:lang w:eastAsia="ru-RU" w:val="ru-RU" w:bidi="ar-SA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020d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f020d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LibreOffice/7.6.7.2$Linux_X86_64 LibreOffice_project/60$Build-2</Application>
  <AppVersion>15.0000</AppVersion>
  <Pages>2</Pages>
  <Words>316</Words>
  <Characters>3283</Characters>
  <CharactersWithSpaces>3531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2025-07-03T06:36:00Z</dcterms:created>
  <dc:creator>Поданева Оксана Васильевна</dc:creator>
  <dc:description/>
  <dc:language>ru-RU</dc:language>
  <cp:lastModifiedBy/>
  <cp:lastPrinted>2026-03-11T17:54:09Z</cp:lastPrinted>
  <dcterms:modified xsi:type="dcterms:W3CDTF">2026-03-11T17:54:21Z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